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8C" w:rsidRDefault="00541B8C" w:rsidP="00541B8C">
      <w:bookmarkStart w:id="0" w:name="_GoBack"/>
      <w:bookmarkEnd w:id="0"/>
    </w:p>
    <w:p w:rsidR="00541B8C" w:rsidRPr="00834A53" w:rsidRDefault="00541B8C" w:rsidP="00541B8C">
      <w:pPr>
        <w:spacing w:after="0"/>
        <w:jc w:val="center"/>
        <w:rPr>
          <w:b/>
          <w:lang w:eastAsia="sl-SI"/>
        </w:rPr>
      </w:pPr>
      <w:r w:rsidRPr="00834A53">
        <w:rPr>
          <w:b/>
          <w:lang w:eastAsia="sl-SI"/>
        </w:rPr>
        <w:t>VABILO ŠTUDENTOM</w:t>
      </w:r>
    </w:p>
    <w:p w:rsidR="00541B8C" w:rsidRPr="00405B50" w:rsidRDefault="00541B8C" w:rsidP="00541B8C">
      <w:pPr>
        <w:spacing w:after="0"/>
        <w:jc w:val="center"/>
      </w:pPr>
      <w:r w:rsidRPr="00405B50">
        <w:rPr>
          <w:lang w:eastAsia="sl-SI"/>
        </w:rPr>
        <w:t xml:space="preserve">za sodelovanje v projektu </w:t>
      </w:r>
      <w:r w:rsidRPr="00405B50">
        <w:t>javnega razpisa za sofinanciranje projektov</w:t>
      </w:r>
    </w:p>
    <w:p w:rsidR="00541B8C" w:rsidRDefault="00541B8C" w:rsidP="00541B8C">
      <w:pPr>
        <w:spacing w:after="0"/>
        <w:jc w:val="center"/>
      </w:pPr>
      <w:r w:rsidRPr="00405B50">
        <w:t xml:space="preserve"> »</w:t>
      </w:r>
      <w:r w:rsidRPr="00E2665E">
        <w:rPr>
          <w:rFonts w:asciiTheme="minorHAnsi" w:hAnsiTheme="minorHAnsi" w:cstheme="minorHAnsi"/>
          <w:color w:val="000000"/>
        </w:rPr>
        <w:t xml:space="preserve">Projektno delo z </w:t>
      </w:r>
      <w:r>
        <w:rPr>
          <w:rFonts w:asciiTheme="minorHAnsi" w:hAnsiTheme="minorHAnsi" w:cstheme="minorHAnsi"/>
          <w:color w:val="000000"/>
        </w:rPr>
        <w:t>gospodarstvom in negospodarstvom v lokalnem in regionalnem okolju</w:t>
      </w:r>
      <w:r w:rsidRPr="00E2665E">
        <w:rPr>
          <w:rFonts w:asciiTheme="minorHAnsi" w:hAnsiTheme="minorHAnsi" w:cstheme="minorHAnsi"/>
          <w:color w:val="000000"/>
        </w:rPr>
        <w:t xml:space="preserve"> – </w:t>
      </w:r>
      <w:r>
        <w:rPr>
          <w:rFonts w:asciiTheme="minorHAnsi" w:hAnsiTheme="minorHAnsi" w:cstheme="minorHAnsi"/>
          <w:bCs/>
          <w:color w:val="000000"/>
        </w:rPr>
        <w:t>Po kreativni poti do znanja</w:t>
      </w:r>
      <w:r w:rsidRPr="00E2665E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r w:rsidRPr="00E2665E">
        <w:rPr>
          <w:rFonts w:asciiTheme="minorHAnsi" w:hAnsiTheme="minorHAnsi" w:cstheme="minorHAnsi"/>
          <w:color w:val="000000"/>
        </w:rPr>
        <w:t>201</w:t>
      </w:r>
      <w:r>
        <w:rPr>
          <w:rFonts w:asciiTheme="minorHAnsi" w:hAnsiTheme="minorHAnsi" w:cstheme="minorHAnsi"/>
          <w:color w:val="000000"/>
        </w:rPr>
        <w:t>7</w:t>
      </w:r>
      <w:r w:rsidRPr="00E2665E">
        <w:rPr>
          <w:rFonts w:asciiTheme="minorHAnsi" w:hAnsiTheme="minorHAnsi" w:cstheme="minorHAnsi"/>
          <w:color w:val="000000"/>
        </w:rPr>
        <w:t xml:space="preserve"> - 20</w:t>
      </w:r>
      <w:r>
        <w:rPr>
          <w:rFonts w:asciiTheme="minorHAnsi" w:hAnsiTheme="minorHAnsi" w:cstheme="minorHAnsi"/>
          <w:color w:val="000000"/>
        </w:rPr>
        <w:t>20</w:t>
      </w:r>
      <w:r w:rsidRPr="00405B50">
        <w:t>«</w:t>
      </w:r>
    </w:p>
    <w:p w:rsidR="00541B8C" w:rsidRPr="00405B50" w:rsidRDefault="00541B8C" w:rsidP="00541B8C">
      <w:pPr>
        <w:spacing w:after="0"/>
        <w:jc w:val="center"/>
      </w:pPr>
    </w:p>
    <w:p w:rsidR="00541B8C" w:rsidRDefault="00541B8C" w:rsidP="00541B8C">
      <w:pPr>
        <w:spacing w:after="0"/>
        <w:jc w:val="center"/>
        <w:rPr>
          <w:b/>
          <w:sz w:val="28"/>
          <w:szCs w:val="28"/>
          <w:lang w:eastAsia="sl-SI"/>
        </w:rPr>
      </w:pPr>
      <w:r w:rsidRPr="002C1297">
        <w:rPr>
          <w:b/>
          <w:sz w:val="28"/>
          <w:szCs w:val="28"/>
          <w:lang w:eastAsia="sl-SI"/>
        </w:rPr>
        <w:t>»</w:t>
      </w:r>
      <w:r w:rsidRPr="00541B8C">
        <w:rPr>
          <w:b/>
          <w:sz w:val="28"/>
          <w:szCs w:val="28"/>
          <w:lang w:eastAsia="sl-SI"/>
        </w:rPr>
        <w:t xml:space="preserve">Identifikacija vrzeli in razvojne smernice programa usposabljanja udeležencev ACC s področja organizacije in managementa </w:t>
      </w:r>
    </w:p>
    <w:p w:rsidR="00541B8C" w:rsidRPr="002C1297" w:rsidRDefault="00541B8C" w:rsidP="00541B8C">
      <w:pPr>
        <w:spacing w:after="0"/>
        <w:jc w:val="center"/>
        <w:rPr>
          <w:b/>
          <w:sz w:val="28"/>
          <w:szCs w:val="28"/>
          <w:lang w:eastAsia="sl-SI"/>
        </w:rPr>
      </w:pPr>
      <w:r w:rsidRPr="00541B8C">
        <w:rPr>
          <w:b/>
          <w:sz w:val="28"/>
          <w:szCs w:val="28"/>
          <w:lang w:eastAsia="sl-SI"/>
        </w:rPr>
        <w:t>(akronim: IPA)</w:t>
      </w:r>
      <w:r w:rsidRPr="002C1297">
        <w:rPr>
          <w:b/>
          <w:sz w:val="28"/>
          <w:szCs w:val="28"/>
          <w:lang w:eastAsia="sl-SI"/>
        </w:rPr>
        <w:t>«</w:t>
      </w:r>
    </w:p>
    <w:p w:rsidR="00541B8C" w:rsidRDefault="00541B8C" w:rsidP="00541B8C">
      <w:pPr>
        <w:spacing w:after="0"/>
        <w:rPr>
          <w:lang w:eastAsia="sl-SI"/>
        </w:rPr>
      </w:pPr>
    </w:p>
    <w:p w:rsidR="00541B8C" w:rsidRDefault="00541B8C" w:rsidP="00541B8C">
      <w:pPr>
        <w:spacing w:after="0"/>
        <w:rPr>
          <w:lang w:eastAsia="sl-SI"/>
        </w:rPr>
      </w:pPr>
      <w:r>
        <w:rPr>
          <w:lang w:eastAsia="sl-SI"/>
        </w:rPr>
        <w:t>Spoštovane študentke/študenti,</w:t>
      </w:r>
    </w:p>
    <w:p w:rsidR="00541B8C" w:rsidRDefault="00541B8C" w:rsidP="00541B8C">
      <w:pPr>
        <w:rPr>
          <w:b/>
        </w:rPr>
      </w:pPr>
    </w:p>
    <w:p w:rsidR="00541B8C" w:rsidRDefault="00541B8C" w:rsidP="00541B8C">
      <w:pPr>
        <w:jc w:val="both"/>
      </w:pPr>
      <w:r>
        <w:t xml:space="preserve">Fakulteta za organizacijske vede Univerze v Mariboru v sodelovanju s podjetjem </w:t>
      </w:r>
      <w:r w:rsidRPr="00541B8C">
        <w:t>AVIATION CAREER CENTER, izobraževanje in svetovanje, d.o.o.</w:t>
      </w:r>
      <w:r>
        <w:t>, razpisuje v okviru programa »</w:t>
      </w:r>
      <w:r>
        <w:rPr>
          <w:rFonts w:asciiTheme="minorHAnsi" w:hAnsiTheme="minorHAnsi" w:cstheme="minorHAnsi"/>
          <w:bCs/>
          <w:color w:val="000000"/>
        </w:rPr>
        <w:t>Po kreativni poti do znanja</w:t>
      </w:r>
      <w:r w:rsidRPr="00E2665E">
        <w:rPr>
          <w:rFonts w:asciiTheme="minorHAnsi" w:hAnsiTheme="minorHAnsi" w:cstheme="minorHAnsi"/>
          <w:b/>
          <w:bCs/>
          <w:i/>
          <w:color w:val="000000"/>
        </w:rPr>
        <w:t xml:space="preserve"> </w:t>
      </w:r>
      <w:r w:rsidRPr="00E2665E">
        <w:rPr>
          <w:rFonts w:asciiTheme="minorHAnsi" w:hAnsiTheme="minorHAnsi" w:cstheme="minorHAnsi"/>
          <w:color w:val="000000"/>
        </w:rPr>
        <w:t>201</w:t>
      </w:r>
      <w:r>
        <w:rPr>
          <w:rFonts w:asciiTheme="minorHAnsi" w:hAnsiTheme="minorHAnsi" w:cstheme="minorHAnsi"/>
          <w:color w:val="000000"/>
        </w:rPr>
        <w:t>7</w:t>
      </w:r>
      <w:r w:rsidRPr="00E2665E">
        <w:rPr>
          <w:rFonts w:asciiTheme="minorHAnsi" w:hAnsiTheme="minorHAnsi" w:cstheme="minorHAnsi"/>
          <w:color w:val="000000"/>
        </w:rPr>
        <w:t xml:space="preserve"> - 20</w:t>
      </w:r>
      <w:r>
        <w:rPr>
          <w:rFonts w:asciiTheme="minorHAnsi" w:hAnsiTheme="minorHAnsi" w:cstheme="minorHAnsi"/>
          <w:color w:val="000000"/>
        </w:rPr>
        <w:t>20</w:t>
      </w:r>
      <w:r>
        <w:t xml:space="preserve">« plačano raziskovalno študijsko delo za študenta/študentko študijskega programa </w:t>
      </w:r>
      <w:r w:rsidRPr="00541B8C">
        <w:t>Organizacija in management kadrovskih in izobraževalnih sistemov</w:t>
      </w:r>
      <w:r>
        <w:t xml:space="preserve"> (1. st. UNI), </w:t>
      </w:r>
      <w:r w:rsidRPr="00541B8C">
        <w:t>Organizacija in management poslovnih in delovnih sistemov</w:t>
      </w:r>
      <w:r>
        <w:t xml:space="preserve"> (1. st. UNI), </w:t>
      </w:r>
      <w:r w:rsidRPr="00541B8C">
        <w:t>Organizacija in management informacijskih sistemov</w:t>
      </w:r>
      <w:r>
        <w:t xml:space="preserve"> (2. st. MAG), </w:t>
      </w:r>
      <w:r w:rsidRPr="00541B8C">
        <w:t>Management v zdravstvu in socialnem varstvu</w:t>
      </w:r>
      <w:r>
        <w:t xml:space="preserve"> (2. st. MAG), </w:t>
      </w:r>
      <w:r w:rsidRPr="00541B8C">
        <w:t>Inženiring poslovnih sistemov</w:t>
      </w:r>
      <w:r>
        <w:t xml:space="preserve"> (1. st. UNI) in </w:t>
      </w:r>
      <w:r w:rsidRPr="00541B8C">
        <w:t>Krizni management</w:t>
      </w:r>
      <w:r>
        <w:t xml:space="preserve"> (1. st. VS).</w:t>
      </w:r>
    </w:p>
    <w:p w:rsidR="00541B8C" w:rsidRDefault="00541B8C" w:rsidP="00541B8C">
      <w:pPr>
        <w:spacing w:after="0"/>
        <w:jc w:val="both"/>
        <w:rPr>
          <w:lang w:eastAsia="sl-SI"/>
        </w:rPr>
      </w:pPr>
      <w:r>
        <w:rPr>
          <w:lang w:eastAsia="sl-SI"/>
        </w:rPr>
        <w:t>S</w:t>
      </w:r>
      <w:r w:rsidRPr="009C6836">
        <w:rPr>
          <w:lang w:eastAsia="sl-SI"/>
        </w:rPr>
        <w:t>odelujoči študenti</w:t>
      </w:r>
      <w:r>
        <w:rPr>
          <w:lang w:eastAsia="sl-SI"/>
        </w:rPr>
        <w:t xml:space="preserve"> morajo biti</w:t>
      </w:r>
      <w:r w:rsidRPr="009C6836">
        <w:rPr>
          <w:lang w:eastAsia="sl-SI"/>
        </w:rPr>
        <w:t xml:space="preserve"> v času izvajanja projekta </w:t>
      </w:r>
      <w:r>
        <w:rPr>
          <w:lang w:eastAsia="sl-SI"/>
        </w:rPr>
        <w:t xml:space="preserve">redno vpisani na enega od spodaj navedenih študijskih programov Fakultete za organizacijske vede oziroma Fakultete za zdravstvene vede </w:t>
      </w:r>
      <w:r w:rsidRPr="009C6836">
        <w:rPr>
          <w:lang w:eastAsia="sl-SI"/>
        </w:rPr>
        <w:t>ter ne smejo biti v delovnem razmerju, samozaposleni, prijavljeni na Zavodu RS za zaposlovanje v evidenci brezposelnih oseb ali samostojni podjetniki</w:t>
      </w:r>
      <w:r>
        <w:rPr>
          <w:lang w:eastAsia="sl-SI"/>
        </w:rPr>
        <w:t xml:space="preserve"> ali že vključeni v projekt istega razpisa</w:t>
      </w:r>
      <w:r w:rsidRPr="009C6836">
        <w:rPr>
          <w:lang w:eastAsia="sl-SI"/>
        </w:rPr>
        <w:t>.</w:t>
      </w:r>
    </w:p>
    <w:p w:rsidR="00541B8C" w:rsidRDefault="00541B8C" w:rsidP="00541B8C">
      <w:pPr>
        <w:spacing w:after="0"/>
        <w:jc w:val="both"/>
        <w:rPr>
          <w:lang w:eastAsia="sl-SI"/>
        </w:rPr>
      </w:pPr>
    </w:p>
    <w:p w:rsidR="00541B8C" w:rsidRPr="002E23DA" w:rsidRDefault="00541B8C" w:rsidP="00541B8C">
      <w:pPr>
        <w:jc w:val="both"/>
      </w:pPr>
      <w:r w:rsidRPr="002E23DA">
        <w:t xml:space="preserve">Prednost pri izbiri bodo imeli študenti, ki so s svojim dosedanjim delom pokazali interes za </w:t>
      </w:r>
      <w:r>
        <w:t xml:space="preserve">raziskovanje in </w:t>
      </w:r>
      <w:r w:rsidRPr="002E23DA">
        <w:t>študij (</w:t>
      </w:r>
      <w:r>
        <w:t xml:space="preserve">aktivnosti na predhodnih projektih, </w:t>
      </w:r>
      <w:r w:rsidRPr="002E23DA">
        <w:t xml:space="preserve">aktivnost na predavanjih, aktivnost na vajah), in bodo na razpolago vseh 5 mesecev ( od </w:t>
      </w:r>
      <w:r>
        <w:t xml:space="preserve">marca </w:t>
      </w:r>
      <w:r w:rsidRPr="002E23DA">
        <w:t xml:space="preserve">do </w:t>
      </w:r>
      <w:r>
        <w:t>julija</w:t>
      </w:r>
      <w:r w:rsidRPr="002E23DA">
        <w:t xml:space="preserve">). </w:t>
      </w:r>
    </w:p>
    <w:p w:rsidR="00541B8C" w:rsidRDefault="00541B8C" w:rsidP="00541B8C">
      <w:pPr>
        <w:pStyle w:val="Odstavekseznama"/>
        <w:ind w:left="0"/>
        <w:jc w:val="both"/>
        <w:rPr>
          <w:b/>
          <w:lang w:eastAsia="sl-SI"/>
        </w:rPr>
      </w:pPr>
    </w:p>
    <w:p w:rsidR="00541B8C" w:rsidRDefault="00541B8C" w:rsidP="00541B8C">
      <w:pPr>
        <w:pStyle w:val="Odstavekseznama"/>
        <w:ind w:left="0"/>
        <w:jc w:val="both"/>
        <w:rPr>
          <w:lang w:eastAsia="sl-SI"/>
        </w:rPr>
      </w:pPr>
      <w:r w:rsidRPr="00DE7663">
        <w:rPr>
          <w:b/>
          <w:lang w:eastAsia="sl-SI"/>
        </w:rPr>
        <w:t>Kratka vsebina:</w:t>
      </w:r>
      <w:r w:rsidRPr="00DE7663">
        <w:rPr>
          <w:lang w:eastAsia="sl-SI"/>
        </w:rPr>
        <w:t xml:space="preserve"> </w:t>
      </w:r>
    </w:p>
    <w:p w:rsidR="00541B8C" w:rsidRDefault="00541B8C" w:rsidP="00541B8C">
      <w:pPr>
        <w:pStyle w:val="Odstavekseznama"/>
        <w:ind w:left="0"/>
        <w:jc w:val="both"/>
        <w:rPr>
          <w:lang w:eastAsia="sl-SI"/>
        </w:rPr>
      </w:pPr>
    </w:p>
    <w:p w:rsidR="00541B8C" w:rsidRPr="00541B8C" w:rsidRDefault="00541B8C" w:rsidP="00541B8C">
      <w:pPr>
        <w:pStyle w:val="Odstavekseznama"/>
        <w:jc w:val="both"/>
        <w:rPr>
          <w:sz w:val="20"/>
          <w:szCs w:val="20"/>
        </w:rPr>
      </w:pPr>
      <w:r w:rsidRPr="00541B8C">
        <w:rPr>
          <w:sz w:val="20"/>
          <w:szCs w:val="20"/>
        </w:rPr>
        <w:t>Problem izhaja iz priložnosti razvoja trenutnega programa ACC v smeri pridobivanja znanj s področja organizacije in managementa - smerno vezane na področje obvladovanja tveganj, komuniciranja, timskega dela in komunikacije v izrednih razmerah. Znanja in kompetence omenjenih področij so samo značilni kazalniki razvoja organizacij, letalstva in letališkega področja, ki ne more izolativno delovati od ljudi ter širšega okolja ter s tem povezano še kako izkazuje potrebo po vzpostavitvi dopolnitve programa usposabljanja, ki bi ga študenti interdisciplinarnih področij smiselno razvijali in postavili v okviru projekta. Problemska stanja, ki jih velja izpostaviti v okviru predpostavljenega projekta, so naslednja:</w:t>
      </w:r>
    </w:p>
    <w:p w:rsidR="00541B8C" w:rsidRPr="00541B8C" w:rsidRDefault="00541B8C" w:rsidP="00541B8C">
      <w:pPr>
        <w:pStyle w:val="Odstavekseznama"/>
        <w:jc w:val="both"/>
        <w:rPr>
          <w:sz w:val="20"/>
          <w:szCs w:val="20"/>
        </w:rPr>
      </w:pPr>
      <w:r w:rsidRPr="00541B8C">
        <w:rPr>
          <w:sz w:val="20"/>
          <w:szCs w:val="20"/>
        </w:rPr>
        <w:t>1. Analiza obstoječega programa usposabljanja in analiza poslanstva in vizije ACC</w:t>
      </w:r>
    </w:p>
    <w:p w:rsidR="00541B8C" w:rsidRPr="00541B8C" w:rsidRDefault="00541B8C" w:rsidP="00541B8C">
      <w:pPr>
        <w:pStyle w:val="Odstavekseznama"/>
        <w:jc w:val="both"/>
        <w:rPr>
          <w:sz w:val="20"/>
          <w:szCs w:val="20"/>
        </w:rPr>
      </w:pPr>
      <w:r w:rsidRPr="00541B8C">
        <w:rPr>
          <w:sz w:val="20"/>
          <w:szCs w:val="20"/>
        </w:rPr>
        <w:t>2. Analiza sorodnih programov usposabljanja v izbranih državah Evropske unije - izvedba benchmarkinga na podlagi javno dostopnih informacij</w:t>
      </w:r>
    </w:p>
    <w:p w:rsidR="00541B8C" w:rsidRPr="00541B8C" w:rsidRDefault="00541B8C" w:rsidP="00541B8C">
      <w:pPr>
        <w:pStyle w:val="Odstavekseznama"/>
        <w:jc w:val="both"/>
        <w:rPr>
          <w:sz w:val="20"/>
          <w:szCs w:val="20"/>
        </w:rPr>
      </w:pPr>
      <w:r w:rsidRPr="00541B8C">
        <w:rPr>
          <w:sz w:val="20"/>
          <w:szCs w:val="20"/>
        </w:rPr>
        <w:t>3. Analiza obstoječih programov managementa s poudarkom na komuniciranju, timskem delu in delovanju v izrednih razmerah glede na javno dostopne vire</w:t>
      </w:r>
    </w:p>
    <w:p w:rsidR="00541B8C" w:rsidRPr="00541B8C" w:rsidRDefault="00541B8C" w:rsidP="00541B8C">
      <w:pPr>
        <w:pStyle w:val="Odstavekseznama"/>
        <w:jc w:val="both"/>
        <w:rPr>
          <w:sz w:val="20"/>
          <w:szCs w:val="20"/>
        </w:rPr>
      </w:pPr>
      <w:r w:rsidRPr="00541B8C">
        <w:rPr>
          <w:sz w:val="20"/>
          <w:szCs w:val="20"/>
        </w:rPr>
        <w:t>4. Analiza obstoječih raziskav na področju letalske industrije, ki izkazujejo potrebno po vključevanju vsebin managementa v področje usposabljanja ACC glede na javno dostopne vire</w:t>
      </w:r>
    </w:p>
    <w:p w:rsidR="00541B8C" w:rsidRDefault="00541B8C" w:rsidP="00541B8C">
      <w:pPr>
        <w:pStyle w:val="Odstavekseznama"/>
        <w:ind w:left="708"/>
        <w:jc w:val="both"/>
      </w:pPr>
      <w:r w:rsidRPr="00541B8C">
        <w:rPr>
          <w:sz w:val="20"/>
          <w:szCs w:val="20"/>
        </w:rPr>
        <w:t>5. Definicija tveganj, ki nastopajo na področju letalstva, s poudarkom na področjih organizacije in managementa</w:t>
      </w:r>
    </w:p>
    <w:p w:rsidR="00541B8C" w:rsidRDefault="00541B8C" w:rsidP="00541B8C">
      <w:pPr>
        <w:jc w:val="both"/>
      </w:pPr>
      <w:r w:rsidRPr="002E23DA">
        <w:t xml:space="preserve">Od študentov pričakujemo samoiniciativnost, pripravljenost na timsko delo, osnovne analitske sposobnosti, ter pripravljenost na učenje in delo. V izbor bodo prišli le tisti študentje, ki redno opravljajo svoje študijske obveznosti in so pri študiju posebej prizadevni. </w:t>
      </w:r>
      <w:r>
        <w:t xml:space="preserve">Izbranim študentom lahko takšno delo </w:t>
      </w:r>
      <w:r w:rsidRPr="002E23DA">
        <w:t>pomeni bogato izkušnjo in prispeva k njihovemu osebnostnemu in siceršnjemu napredku in jim olajša iskanje zaposlitve.</w:t>
      </w:r>
    </w:p>
    <w:p w:rsidR="00541B8C" w:rsidRDefault="00541B8C" w:rsidP="00541B8C">
      <w:pPr>
        <w:spacing w:after="0"/>
        <w:jc w:val="both"/>
        <w:rPr>
          <w:b/>
          <w:bCs/>
          <w:lang w:eastAsia="sl-SI"/>
        </w:rPr>
      </w:pPr>
      <w:r w:rsidRPr="009C6836">
        <w:rPr>
          <w:lang w:eastAsia="sl-SI"/>
        </w:rPr>
        <w:t xml:space="preserve">Predvidena denarna spodbuda študentu: </w:t>
      </w:r>
      <w:r w:rsidRPr="009C6836">
        <w:rPr>
          <w:b/>
          <w:bCs/>
          <w:lang w:eastAsia="sl-SI"/>
        </w:rPr>
        <w:t>9 EUR bruto/uro, največ 40 ur/mesec (največ 360 EUR</w:t>
      </w:r>
      <w:r w:rsidRPr="00B10B42">
        <w:rPr>
          <w:b/>
          <w:bCs/>
          <w:lang w:eastAsia="sl-SI"/>
        </w:rPr>
        <w:t xml:space="preserve"> bruto</w:t>
      </w:r>
      <w:r w:rsidRPr="009C6836">
        <w:rPr>
          <w:b/>
          <w:bCs/>
          <w:lang w:eastAsia="sl-SI"/>
        </w:rPr>
        <w:t>/mesec).</w:t>
      </w:r>
    </w:p>
    <w:p w:rsidR="00541B8C" w:rsidRDefault="00541B8C" w:rsidP="00541B8C">
      <w:pPr>
        <w:spacing w:after="0"/>
        <w:jc w:val="both"/>
        <w:rPr>
          <w:b/>
          <w:bCs/>
          <w:lang w:eastAsia="sl-SI"/>
        </w:rPr>
      </w:pPr>
    </w:p>
    <w:p w:rsidR="00541B8C" w:rsidRPr="00A45DBA" w:rsidRDefault="00541B8C" w:rsidP="00541B8C">
      <w:pPr>
        <w:pStyle w:val="Odstavekseznama"/>
        <w:ind w:left="0"/>
        <w:jc w:val="both"/>
        <w:rPr>
          <w:b/>
          <w:lang w:eastAsia="sl-SI"/>
        </w:rPr>
      </w:pPr>
      <w:r w:rsidRPr="00A45DBA">
        <w:rPr>
          <w:b/>
          <w:lang w:eastAsia="sl-SI"/>
        </w:rPr>
        <w:lastRenderedPageBreak/>
        <w:t>Izpolnjeno prijavnico</w:t>
      </w:r>
      <w:r>
        <w:rPr>
          <w:b/>
          <w:lang w:eastAsia="sl-SI"/>
        </w:rPr>
        <w:t xml:space="preserve"> (na koncu tega dokumenta)</w:t>
      </w:r>
      <w:r w:rsidRPr="00A45DBA">
        <w:rPr>
          <w:b/>
          <w:lang w:eastAsia="sl-SI"/>
        </w:rPr>
        <w:t xml:space="preserve"> pošljite po </w:t>
      </w:r>
      <w:r>
        <w:rPr>
          <w:b/>
          <w:lang w:eastAsia="sl-SI"/>
        </w:rPr>
        <w:t>elektronski pošti</w:t>
      </w:r>
      <w:r w:rsidRPr="00A45DBA">
        <w:rPr>
          <w:b/>
          <w:lang w:eastAsia="sl-SI"/>
        </w:rPr>
        <w:t xml:space="preserve"> z zadevo </w:t>
      </w:r>
      <w:r w:rsidRPr="00A45DBA">
        <w:rPr>
          <w:b/>
        </w:rPr>
        <w:t>»</w:t>
      </w:r>
      <w:r>
        <w:rPr>
          <w:b/>
        </w:rPr>
        <w:t>Po kreativni poti do znanja</w:t>
      </w:r>
      <w:r w:rsidRPr="00A45DBA">
        <w:rPr>
          <w:b/>
        </w:rPr>
        <w:t>«</w:t>
      </w:r>
      <w:r w:rsidRPr="00A45DBA">
        <w:rPr>
          <w:b/>
          <w:lang w:eastAsia="sl-SI"/>
        </w:rPr>
        <w:t xml:space="preserve"> </w:t>
      </w:r>
      <w:r w:rsidRPr="00A45DBA">
        <w:rPr>
          <w:b/>
        </w:rPr>
        <w:t xml:space="preserve">na naslov: </w:t>
      </w:r>
      <w:r>
        <w:rPr>
          <w:b/>
          <w:lang w:eastAsia="sl-SI"/>
        </w:rPr>
        <w:t>polona.sprajc@um.si do vključno 9. 2. 2020</w:t>
      </w:r>
      <w:r w:rsidRPr="00A45DBA">
        <w:rPr>
          <w:b/>
          <w:lang w:eastAsia="sl-SI"/>
        </w:rPr>
        <w:t xml:space="preserve"> do 12. ure.</w:t>
      </w:r>
    </w:p>
    <w:p w:rsidR="00541B8C" w:rsidRPr="00CC5016" w:rsidRDefault="00541B8C" w:rsidP="00541B8C">
      <w:pPr>
        <w:tabs>
          <w:tab w:val="left" w:pos="5685"/>
        </w:tabs>
        <w:spacing w:after="0"/>
        <w:jc w:val="both"/>
        <w:rPr>
          <w:lang w:eastAsia="sl-SI"/>
        </w:rPr>
      </w:pPr>
      <w:r w:rsidRPr="00CC5016">
        <w:rPr>
          <w:lang w:eastAsia="sl-SI"/>
        </w:rPr>
        <w:tab/>
      </w:r>
    </w:p>
    <w:p w:rsidR="00541B8C" w:rsidRPr="00A45DBA" w:rsidRDefault="00541B8C" w:rsidP="00541B8C">
      <w:pPr>
        <w:spacing w:after="0"/>
        <w:jc w:val="both"/>
        <w:rPr>
          <w:b/>
          <w:lang w:eastAsia="sl-SI"/>
        </w:rPr>
      </w:pPr>
      <w:r w:rsidRPr="00A45DBA">
        <w:rPr>
          <w:b/>
          <w:lang w:eastAsia="sl-SI"/>
        </w:rPr>
        <w:t xml:space="preserve">Prijava še ne zagotavlja sodelovanja v projektu. </w:t>
      </w:r>
      <w:r>
        <w:rPr>
          <w:b/>
          <w:lang w:eastAsia="sl-SI"/>
        </w:rPr>
        <w:t>V primeru, da bo prijavljenih več študentov, kot je razpisanih mest, bo izbirna komisija naredila izbor po zgoraj navedenih kriterijih. Prijavljeni študenti bodo o izboru obveščeni na elektronski naslov, ki ga navedejo v prijavnici, in sicer najkasneje do 10. 2. 2020.</w:t>
      </w:r>
    </w:p>
    <w:p w:rsidR="00541B8C" w:rsidRDefault="00541B8C" w:rsidP="00541B8C">
      <w:r>
        <w:br w:type="page"/>
      </w:r>
    </w:p>
    <w:p w:rsidR="00541B8C" w:rsidRPr="00842AD1" w:rsidRDefault="00541B8C" w:rsidP="00541B8C">
      <w:pPr>
        <w:jc w:val="center"/>
        <w:rPr>
          <w:b/>
        </w:rPr>
      </w:pPr>
      <w:r w:rsidRPr="00842AD1">
        <w:rPr>
          <w:b/>
        </w:rPr>
        <w:lastRenderedPageBreak/>
        <w:t xml:space="preserve">PRIJAVA ZA SODELOVANJE V PROJEKTU </w:t>
      </w:r>
    </w:p>
    <w:p w:rsidR="00541B8C" w:rsidRDefault="00541B8C" w:rsidP="00541B8C">
      <w:pPr>
        <w:jc w:val="center"/>
        <w:rPr>
          <w:b/>
        </w:rPr>
      </w:pPr>
      <w:r w:rsidRPr="00842AD1">
        <w:rPr>
          <w:b/>
        </w:rPr>
        <w:t>»</w:t>
      </w:r>
      <w:r>
        <w:rPr>
          <w:rFonts w:asciiTheme="minorHAnsi" w:hAnsiTheme="minorHAnsi" w:cstheme="minorHAnsi"/>
          <w:bCs/>
          <w:color w:val="000000"/>
        </w:rPr>
        <w:t xml:space="preserve">Po kreativni poti do znanja </w:t>
      </w:r>
      <w:r>
        <w:rPr>
          <w:rFonts w:asciiTheme="minorHAnsi" w:hAnsiTheme="minorHAnsi" w:cstheme="minorHAnsi"/>
          <w:color w:val="000000"/>
        </w:rPr>
        <w:t>2017 - 2020</w:t>
      </w:r>
      <w:r w:rsidRPr="00842AD1">
        <w:rPr>
          <w:b/>
        </w:rPr>
        <w:t>«</w:t>
      </w:r>
    </w:p>
    <w:p w:rsidR="00541B8C" w:rsidRDefault="00541B8C" w:rsidP="00541B8C">
      <w:pPr>
        <w:jc w:val="center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5529"/>
      </w:tblGrid>
      <w:tr w:rsidR="00541B8C" w:rsidTr="00873CCF">
        <w:tc>
          <w:tcPr>
            <w:tcW w:w="2943" w:type="dxa"/>
          </w:tcPr>
          <w:p w:rsidR="00541B8C" w:rsidRDefault="00541B8C" w:rsidP="00873CCF">
            <w:pPr>
              <w:jc w:val="both"/>
              <w:rPr>
                <w:b/>
              </w:rPr>
            </w:pPr>
            <w:r>
              <w:rPr>
                <w:b/>
              </w:rPr>
              <w:t>Naziv projekta</w:t>
            </w:r>
          </w:p>
        </w:tc>
        <w:tc>
          <w:tcPr>
            <w:tcW w:w="5529" w:type="dxa"/>
          </w:tcPr>
          <w:p w:rsidR="00541B8C" w:rsidRDefault="00541B8C" w:rsidP="00873CCF">
            <w:pPr>
              <w:jc w:val="center"/>
              <w:rPr>
                <w:b/>
              </w:rPr>
            </w:pPr>
            <w:r w:rsidRPr="00BF71E1">
              <w:rPr>
                <w:rFonts w:eastAsia="Times New Roman"/>
                <w:b/>
                <w:sz w:val="28"/>
                <w:szCs w:val="28"/>
                <w:lang w:eastAsia="sl-SI"/>
              </w:rPr>
              <w:t>Identifikacija vrzeli in razvojne smernice programa usposabljanja udeležencev ACC s področja organizacije in managementa</w:t>
            </w:r>
            <w:r>
              <w:rPr>
                <w:rFonts w:eastAsia="Times New Roman"/>
                <w:b/>
                <w:sz w:val="28"/>
                <w:szCs w:val="28"/>
                <w:lang w:eastAsia="sl-SI"/>
              </w:rPr>
              <w:t xml:space="preserve"> (akronim: IPA)</w:t>
            </w:r>
          </w:p>
        </w:tc>
      </w:tr>
      <w:tr w:rsidR="00541B8C" w:rsidTr="00873CCF">
        <w:tc>
          <w:tcPr>
            <w:tcW w:w="2943" w:type="dxa"/>
          </w:tcPr>
          <w:p w:rsidR="00541B8C" w:rsidRDefault="00541B8C" w:rsidP="00873CCF">
            <w:pPr>
              <w:jc w:val="both"/>
              <w:rPr>
                <w:b/>
              </w:rPr>
            </w:pPr>
            <w:r>
              <w:rPr>
                <w:b/>
              </w:rPr>
              <w:t>Ime in priimek študenta</w:t>
            </w:r>
          </w:p>
        </w:tc>
        <w:tc>
          <w:tcPr>
            <w:tcW w:w="5529" w:type="dxa"/>
          </w:tcPr>
          <w:p w:rsidR="00541B8C" w:rsidRDefault="00541B8C" w:rsidP="00873CCF">
            <w:pPr>
              <w:jc w:val="both"/>
              <w:rPr>
                <w:b/>
              </w:rPr>
            </w:pPr>
          </w:p>
        </w:tc>
      </w:tr>
      <w:tr w:rsidR="00541B8C" w:rsidTr="00873CCF">
        <w:tc>
          <w:tcPr>
            <w:tcW w:w="2943" w:type="dxa"/>
          </w:tcPr>
          <w:p w:rsidR="00541B8C" w:rsidRDefault="00541B8C" w:rsidP="00873CCF">
            <w:pPr>
              <w:jc w:val="both"/>
              <w:rPr>
                <w:b/>
              </w:rPr>
            </w:pPr>
            <w:r>
              <w:rPr>
                <w:b/>
              </w:rPr>
              <w:t>Domači naslov</w:t>
            </w:r>
          </w:p>
        </w:tc>
        <w:tc>
          <w:tcPr>
            <w:tcW w:w="5529" w:type="dxa"/>
          </w:tcPr>
          <w:p w:rsidR="00541B8C" w:rsidRDefault="00541B8C" w:rsidP="00873CCF">
            <w:pPr>
              <w:jc w:val="both"/>
              <w:rPr>
                <w:b/>
              </w:rPr>
            </w:pPr>
          </w:p>
        </w:tc>
      </w:tr>
      <w:tr w:rsidR="00541B8C" w:rsidTr="00873CCF">
        <w:tc>
          <w:tcPr>
            <w:tcW w:w="2943" w:type="dxa"/>
          </w:tcPr>
          <w:p w:rsidR="00541B8C" w:rsidRDefault="00541B8C" w:rsidP="00873CCF">
            <w:pPr>
              <w:jc w:val="both"/>
              <w:rPr>
                <w:b/>
              </w:rPr>
            </w:pPr>
            <w:r>
              <w:rPr>
                <w:b/>
              </w:rPr>
              <w:t>EMŠO</w:t>
            </w:r>
          </w:p>
        </w:tc>
        <w:tc>
          <w:tcPr>
            <w:tcW w:w="5529" w:type="dxa"/>
          </w:tcPr>
          <w:p w:rsidR="00541B8C" w:rsidRDefault="00541B8C" w:rsidP="00873CCF">
            <w:pPr>
              <w:jc w:val="both"/>
              <w:rPr>
                <w:b/>
              </w:rPr>
            </w:pPr>
          </w:p>
        </w:tc>
      </w:tr>
      <w:tr w:rsidR="00541B8C" w:rsidTr="00873CCF">
        <w:trPr>
          <w:trHeight w:val="596"/>
        </w:trPr>
        <w:tc>
          <w:tcPr>
            <w:tcW w:w="2943" w:type="dxa"/>
          </w:tcPr>
          <w:p w:rsidR="00541B8C" w:rsidRDefault="00541B8C" w:rsidP="00873CCF">
            <w:pPr>
              <w:jc w:val="both"/>
              <w:rPr>
                <w:b/>
              </w:rPr>
            </w:pPr>
            <w:r>
              <w:rPr>
                <w:b/>
              </w:rPr>
              <w:t>Davčna številka</w:t>
            </w:r>
          </w:p>
        </w:tc>
        <w:tc>
          <w:tcPr>
            <w:tcW w:w="5529" w:type="dxa"/>
          </w:tcPr>
          <w:p w:rsidR="00541B8C" w:rsidRDefault="00541B8C" w:rsidP="00873CCF">
            <w:pPr>
              <w:jc w:val="both"/>
              <w:rPr>
                <w:b/>
              </w:rPr>
            </w:pPr>
          </w:p>
        </w:tc>
      </w:tr>
      <w:tr w:rsidR="00541B8C" w:rsidTr="00873CCF">
        <w:tc>
          <w:tcPr>
            <w:tcW w:w="2943" w:type="dxa"/>
          </w:tcPr>
          <w:p w:rsidR="00541B8C" w:rsidRDefault="00541B8C" w:rsidP="00873CCF">
            <w:pPr>
              <w:jc w:val="both"/>
              <w:rPr>
                <w:b/>
              </w:rPr>
            </w:pPr>
            <w:r>
              <w:rPr>
                <w:b/>
              </w:rPr>
              <w:t>Elektronska pošta</w:t>
            </w:r>
          </w:p>
        </w:tc>
        <w:tc>
          <w:tcPr>
            <w:tcW w:w="5529" w:type="dxa"/>
          </w:tcPr>
          <w:p w:rsidR="00541B8C" w:rsidRDefault="00541B8C" w:rsidP="00873CCF">
            <w:pPr>
              <w:jc w:val="both"/>
              <w:rPr>
                <w:b/>
              </w:rPr>
            </w:pPr>
          </w:p>
        </w:tc>
      </w:tr>
      <w:tr w:rsidR="00541B8C" w:rsidTr="00873CCF">
        <w:tc>
          <w:tcPr>
            <w:tcW w:w="2943" w:type="dxa"/>
          </w:tcPr>
          <w:p w:rsidR="00541B8C" w:rsidRDefault="00541B8C" w:rsidP="00873CCF">
            <w:pPr>
              <w:jc w:val="both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5529" w:type="dxa"/>
          </w:tcPr>
          <w:p w:rsidR="00541B8C" w:rsidRDefault="00541B8C" w:rsidP="00873CCF">
            <w:pPr>
              <w:jc w:val="both"/>
              <w:rPr>
                <w:b/>
              </w:rPr>
            </w:pPr>
          </w:p>
        </w:tc>
      </w:tr>
      <w:tr w:rsidR="00541B8C" w:rsidTr="00873CCF">
        <w:tc>
          <w:tcPr>
            <w:tcW w:w="2943" w:type="dxa"/>
          </w:tcPr>
          <w:p w:rsidR="00541B8C" w:rsidRDefault="00541B8C" w:rsidP="00873CCF">
            <w:pPr>
              <w:jc w:val="both"/>
              <w:rPr>
                <w:b/>
              </w:rPr>
            </w:pPr>
            <w:r>
              <w:rPr>
                <w:b/>
              </w:rPr>
              <w:t>Visokošolski zavod</w:t>
            </w:r>
          </w:p>
        </w:tc>
        <w:tc>
          <w:tcPr>
            <w:tcW w:w="5529" w:type="dxa"/>
          </w:tcPr>
          <w:p w:rsidR="00541B8C" w:rsidRDefault="00541B8C" w:rsidP="00873CCF">
            <w:pPr>
              <w:jc w:val="both"/>
              <w:rPr>
                <w:b/>
              </w:rPr>
            </w:pPr>
          </w:p>
        </w:tc>
      </w:tr>
      <w:tr w:rsidR="00541B8C" w:rsidTr="00873CCF">
        <w:tc>
          <w:tcPr>
            <w:tcW w:w="2943" w:type="dxa"/>
          </w:tcPr>
          <w:p w:rsidR="00541B8C" w:rsidRDefault="00541B8C" w:rsidP="00873CCF">
            <w:pPr>
              <w:jc w:val="both"/>
              <w:rPr>
                <w:b/>
              </w:rPr>
            </w:pPr>
            <w:r>
              <w:rPr>
                <w:b/>
              </w:rPr>
              <w:t>Študijski program</w:t>
            </w:r>
          </w:p>
        </w:tc>
        <w:tc>
          <w:tcPr>
            <w:tcW w:w="5529" w:type="dxa"/>
          </w:tcPr>
          <w:p w:rsidR="00541B8C" w:rsidRDefault="00541B8C" w:rsidP="00873CCF">
            <w:pPr>
              <w:jc w:val="both"/>
              <w:rPr>
                <w:b/>
              </w:rPr>
            </w:pPr>
          </w:p>
        </w:tc>
      </w:tr>
      <w:tr w:rsidR="00541B8C" w:rsidTr="00873CCF">
        <w:tc>
          <w:tcPr>
            <w:tcW w:w="2943" w:type="dxa"/>
          </w:tcPr>
          <w:p w:rsidR="00541B8C" w:rsidRDefault="00541B8C" w:rsidP="00873CCF">
            <w:pPr>
              <w:jc w:val="both"/>
              <w:rPr>
                <w:b/>
              </w:rPr>
            </w:pPr>
            <w:r>
              <w:rPr>
                <w:b/>
              </w:rPr>
              <w:t>Letnik</w:t>
            </w:r>
          </w:p>
        </w:tc>
        <w:tc>
          <w:tcPr>
            <w:tcW w:w="5529" w:type="dxa"/>
          </w:tcPr>
          <w:p w:rsidR="00541B8C" w:rsidRDefault="00541B8C" w:rsidP="00873CCF">
            <w:pPr>
              <w:jc w:val="both"/>
              <w:rPr>
                <w:b/>
              </w:rPr>
            </w:pPr>
          </w:p>
        </w:tc>
      </w:tr>
      <w:tr w:rsidR="00541B8C" w:rsidTr="00873CCF">
        <w:tc>
          <w:tcPr>
            <w:tcW w:w="2943" w:type="dxa"/>
          </w:tcPr>
          <w:p w:rsidR="00541B8C" w:rsidRDefault="00541B8C" w:rsidP="00873CCF">
            <w:pPr>
              <w:jc w:val="both"/>
              <w:rPr>
                <w:b/>
              </w:rPr>
            </w:pPr>
            <w:r>
              <w:rPr>
                <w:b/>
              </w:rPr>
              <w:t>Stopnja študija</w:t>
            </w:r>
          </w:p>
        </w:tc>
        <w:tc>
          <w:tcPr>
            <w:tcW w:w="5529" w:type="dxa"/>
          </w:tcPr>
          <w:p w:rsidR="00541B8C" w:rsidRDefault="00541B8C" w:rsidP="00873CCF">
            <w:pPr>
              <w:jc w:val="both"/>
              <w:rPr>
                <w:b/>
              </w:rPr>
            </w:pPr>
          </w:p>
        </w:tc>
      </w:tr>
    </w:tbl>
    <w:p w:rsidR="004175B7" w:rsidRPr="00541B8C" w:rsidRDefault="004175B7" w:rsidP="00541B8C">
      <w:pPr>
        <w:jc w:val="center"/>
      </w:pPr>
    </w:p>
    <w:sectPr w:rsidR="004175B7" w:rsidRPr="00541B8C" w:rsidSect="00BC1896">
      <w:footerReference w:type="default" r:id="rId12"/>
      <w:headerReference w:type="first" r:id="rId13"/>
      <w:footerReference w:type="first" r:id="rId14"/>
      <w:pgSz w:w="11906" w:h="16838"/>
      <w:pgMar w:top="1418" w:right="1418" w:bottom="3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DE" w:rsidRDefault="003474DE" w:rsidP="00BB5C4F">
      <w:pPr>
        <w:spacing w:after="0"/>
      </w:pPr>
      <w:r>
        <w:separator/>
      </w:r>
    </w:p>
  </w:endnote>
  <w:endnote w:type="continuationSeparator" w:id="0">
    <w:p w:rsidR="003474DE" w:rsidRDefault="003474DE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AF" w:rsidRPr="007564BD" w:rsidRDefault="004E4AFD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="00A830AF"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20659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="00A830AF" w:rsidRPr="007564BD">
      <w:rPr>
        <w:color w:val="006A8E"/>
        <w:sz w:val="18"/>
      </w:rPr>
      <w:t xml:space="preserve"> / </w:t>
    </w:r>
    <w:r w:rsidR="00D84E3D">
      <w:rPr>
        <w:noProof/>
        <w:color w:val="006A8E"/>
        <w:sz w:val="18"/>
      </w:rPr>
      <w:fldChar w:fldCharType="begin"/>
    </w:r>
    <w:r w:rsidR="00D84E3D">
      <w:rPr>
        <w:noProof/>
        <w:color w:val="006A8E"/>
        <w:sz w:val="18"/>
      </w:rPr>
      <w:instrText xml:space="preserve"> NUMPAGES  \* Arabic  \* MERGEFORMAT </w:instrText>
    </w:r>
    <w:r w:rsidR="00D84E3D">
      <w:rPr>
        <w:noProof/>
        <w:color w:val="006A8E"/>
        <w:sz w:val="18"/>
      </w:rPr>
      <w:fldChar w:fldCharType="separate"/>
    </w:r>
    <w:r w:rsidR="00206597">
      <w:rPr>
        <w:noProof/>
        <w:color w:val="006A8E"/>
        <w:sz w:val="18"/>
      </w:rPr>
      <w:t>2</w:t>
    </w:r>
    <w:r w:rsidR="00D84E3D">
      <w:rPr>
        <w:noProof/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0AF" w:rsidRDefault="00253D3B" w:rsidP="00D17A99">
    <w:pPr>
      <w:pStyle w:val="Noga"/>
      <w:jc w:val="center"/>
      <w:rPr>
        <w:color w:val="006A8E"/>
        <w:sz w:val="18"/>
      </w:rPr>
    </w:pPr>
    <w:r>
      <w:rPr>
        <w:noProof/>
        <w:color w:val="006A8E"/>
        <w:sz w:val="18"/>
        <w:lang w:eastAsia="sl-SI"/>
      </w:rPr>
      <w:drawing>
        <wp:inline distT="0" distB="0" distL="0" distR="0" wp14:anchorId="5AFA8621">
          <wp:extent cx="1073150" cy="43878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830AF" w:rsidRDefault="00A830AF" w:rsidP="00D17A99">
    <w:pPr>
      <w:pStyle w:val="Noga"/>
      <w:jc w:val="center"/>
      <w:rPr>
        <w:color w:val="006A8E"/>
        <w:sz w:val="18"/>
      </w:rPr>
    </w:pPr>
  </w:p>
  <w:p w:rsidR="00A830AF" w:rsidRPr="00D17A99" w:rsidRDefault="00C31FBB" w:rsidP="00684A21">
    <w:pPr>
      <w:pStyle w:val="Noga"/>
      <w:jc w:val="center"/>
      <w:rPr>
        <w:color w:val="006A8E"/>
        <w:sz w:val="18"/>
      </w:rPr>
    </w:pPr>
    <w:r>
      <w:rPr>
        <w:color w:val="006A8E"/>
        <w:sz w:val="18"/>
      </w:rPr>
      <w:t>projektna.</w:t>
    </w:r>
    <w:r w:rsidR="00B36F98">
      <w:rPr>
        <w:color w:val="006A8E"/>
        <w:sz w:val="18"/>
      </w:rPr>
      <w:t>fov</w:t>
    </w:r>
    <w:r w:rsidR="00A830AF">
      <w:rPr>
        <w:color w:val="006A8E"/>
        <w:sz w:val="18"/>
      </w:rPr>
      <w:t>@</w:t>
    </w:r>
    <w:r w:rsidR="00B36F98">
      <w:rPr>
        <w:color w:val="006A8E"/>
        <w:sz w:val="18"/>
      </w:rPr>
      <w:t>um</w:t>
    </w:r>
    <w:r w:rsidR="00A830AF">
      <w:rPr>
        <w:color w:val="006A8E"/>
        <w:sz w:val="18"/>
      </w:rPr>
      <w:t>.si</w:t>
    </w:r>
    <w:r w:rsidR="00A830AF" w:rsidRPr="00D17A99">
      <w:rPr>
        <w:color w:val="006A8E"/>
        <w:sz w:val="18"/>
      </w:rPr>
      <w:t xml:space="preserve"> </w:t>
    </w:r>
    <w:r w:rsidR="00A830AF">
      <w:rPr>
        <w:color w:val="006A8E"/>
        <w:sz w:val="18"/>
      </w:rPr>
      <w:t xml:space="preserve">| t </w:t>
    </w:r>
    <w:r w:rsidR="00A830AF" w:rsidRPr="00D17A99">
      <w:rPr>
        <w:color w:val="006A8E"/>
        <w:sz w:val="18"/>
      </w:rPr>
      <w:t xml:space="preserve">+386 </w:t>
    </w:r>
    <w:r w:rsidR="00A830AF">
      <w:rPr>
        <w:color w:val="006A8E"/>
        <w:sz w:val="18"/>
      </w:rPr>
      <w:t>4</w:t>
    </w:r>
    <w:r w:rsidR="00A830AF" w:rsidRPr="00D17A99">
      <w:rPr>
        <w:color w:val="006A8E"/>
        <w:sz w:val="18"/>
      </w:rPr>
      <w:t xml:space="preserve"> </w:t>
    </w:r>
    <w:r w:rsidR="00253D3B">
      <w:rPr>
        <w:color w:val="006A8E"/>
        <w:sz w:val="18"/>
      </w:rPr>
      <w:t>2374273</w:t>
    </w:r>
    <w:r w:rsidR="00A830AF" w:rsidRPr="00D17A99">
      <w:rPr>
        <w:color w:val="006A8E"/>
        <w:sz w:val="18"/>
      </w:rPr>
      <w:t xml:space="preserve"> </w:t>
    </w:r>
    <w:r w:rsidR="00253D3B">
      <w:rPr>
        <w:color w:val="006A8E"/>
        <w:sz w:val="18"/>
      </w:rPr>
      <w:t>|</w:t>
    </w:r>
    <w:r w:rsidR="00A830AF">
      <w:rPr>
        <w:color w:val="006A8E"/>
        <w:sz w:val="18"/>
      </w:rPr>
      <w:t xml:space="preserve"> IBAN: SI56</w:t>
    </w:r>
    <w:r w:rsidR="00A830AF" w:rsidRPr="00480E73">
      <w:rPr>
        <w:color w:val="006A8E"/>
        <w:sz w:val="18"/>
      </w:rPr>
      <w:t>0110</w:t>
    </w:r>
    <w:r w:rsidR="00A830AF">
      <w:rPr>
        <w:color w:val="006A8E"/>
        <w:sz w:val="18"/>
      </w:rPr>
      <w:t>0</w:t>
    </w:r>
    <w:r w:rsidR="00A830AF" w:rsidRPr="00480E73">
      <w:rPr>
        <w:color w:val="006A8E"/>
        <w:sz w:val="18"/>
      </w:rPr>
      <w:t>6095916533</w:t>
    </w:r>
    <w:r w:rsidR="00A830AF" w:rsidRPr="00D17A99">
      <w:rPr>
        <w:color w:val="006A8E"/>
        <w:sz w:val="18"/>
      </w:rPr>
      <w:t xml:space="preserve"> </w:t>
    </w:r>
    <w:r w:rsidR="00A830AF">
      <w:rPr>
        <w:color w:val="006A8E"/>
        <w:sz w:val="18"/>
      </w:rPr>
      <w:t>| VAT: SI716</w:t>
    </w:r>
    <w:r w:rsidR="00A830AF" w:rsidRPr="00D17A99">
      <w:rPr>
        <w:color w:val="006A8E"/>
        <w:sz w:val="18"/>
      </w:rPr>
      <w:t>74705</w:t>
    </w:r>
  </w:p>
  <w:p w:rsidR="00A830AF" w:rsidRPr="00D17A99" w:rsidRDefault="00A830AF" w:rsidP="00684A21">
    <w:pPr>
      <w:pStyle w:val="Noga"/>
      <w:jc w:val="center"/>
      <w:rPr>
        <w:color w:val="006A8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DE" w:rsidRDefault="003474DE" w:rsidP="00BB5C4F">
      <w:pPr>
        <w:spacing w:after="0"/>
      </w:pPr>
      <w:r>
        <w:separator/>
      </w:r>
    </w:p>
  </w:footnote>
  <w:footnote w:type="continuationSeparator" w:id="0">
    <w:p w:rsidR="003474DE" w:rsidRDefault="003474DE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D61" w:rsidRDefault="00541B8C">
    <w:pPr>
      <w:pStyle w:val="Glava"/>
    </w:pP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5071745</wp:posOffset>
          </wp:positionH>
          <wp:positionV relativeFrom="paragraph">
            <wp:posOffset>-49530</wp:posOffset>
          </wp:positionV>
          <wp:extent cx="1019175" cy="579120"/>
          <wp:effectExtent l="0" t="0" r="9525" b="0"/>
          <wp:wrapNone/>
          <wp:docPr id="5" name="Slika 5" descr="logo 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35560</wp:posOffset>
          </wp:positionV>
          <wp:extent cx="1769745" cy="1364615"/>
          <wp:effectExtent l="0" t="0" r="1905" b="6985"/>
          <wp:wrapNone/>
          <wp:docPr id="4" name="Slika 4" descr="logo MI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IZ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745" cy="1364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1014095</wp:posOffset>
          </wp:positionH>
          <wp:positionV relativeFrom="paragraph">
            <wp:posOffset>-240665</wp:posOffset>
          </wp:positionV>
          <wp:extent cx="1934210" cy="743585"/>
          <wp:effectExtent l="0" t="0" r="8890" b="0"/>
          <wp:wrapNone/>
          <wp:docPr id="2" name="Slika 2" descr="logo JŠR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JŠRI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-824230</wp:posOffset>
          </wp:positionH>
          <wp:positionV relativeFrom="paragraph">
            <wp:posOffset>-346710</wp:posOffset>
          </wp:positionV>
          <wp:extent cx="2181225" cy="1052830"/>
          <wp:effectExtent l="0" t="0" r="9525" b="0"/>
          <wp:wrapNone/>
          <wp:docPr id="1" name="Slika 1" descr="Logo ESS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ESS_sl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52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D61" w:rsidRDefault="00354D61">
    <w:pPr>
      <w:pStyle w:val="Glava"/>
    </w:pPr>
  </w:p>
  <w:p w:rsidR="00354D61" w:rsidRDefault="00354D61">
    <w:pPr>
      <w:pStyle w:val="Glava"/>
    </w:pPr>
  </w:p>
  <w:p w:rsidR="00354D61" w:rsidRDefault="00354D61">
    <w:pPr>
      <w:pStyle w:val="Glava"/>
    </w:pPr>
  </w:p>
  <w:p w:rsidR="00A830AF" w:rsidRDefault="00A830A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17D"/>
    <w:multiLevelType w:val="hybridMultilevel"/>
    <w:tmpl w:val="30D609BC"/>
    <w:lvl w:ilvl="0" w:tplc="F128458A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565"/>
    <w:multiLevelType w:val="hybridMultilevel"/>
    <w:tmpl w:val="1DEEB86A"/>
    <w:lvl w:ilvl="0" w:tplc="69289C78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B650A9"/>
    <w:multiLevelType w:val="hybridMultilevel"/>
    <w:tmpl w:val="803265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834F6"/>
    <w:multiLevelType w:val="hybridMultilevel"/>
    <w:tmpl w:val="6CAECF90"/>
    <w:lvl w:ilvl="0" w:tplc="A2006E3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D9F778D"/>
    <w:multiLevelType w:val="hybridMultilevel"/>
    <w:tmpl w:val="588206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AEE"/>
    <w:multiLevelType w:val="hybridMultilevel"/>
    <w:tmpl w:val="F40864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C461C"/>
    <w:multiLevelType w:val="hybridMultilevel"/>
    <w:tmpl w:val="5DF84CE8"/>
    <w:lvl w:ilvl="0" w:tplc="5D366B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64B8C"/>
    <w:multiLevelType w:val="hybridMultilevel"/>
    <w:tmpl w:val="AA9E1FB0"/>
    <w:lvl w:ilvl="0" w:tplc="23B2B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Calibri" w:hAnsi="Century Gothic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3ECE199F"/>
    <w:multiLevelType w:val="hybridMultilevel"/>
    <w:tmpl w:val="CF663344"/>
    <w:lvl w:ilvl="0" w:tplc="BA72505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A25FF"/>
    <w:multiLevelType w:val="hybridMultilevel"/>
    <w:tmpl w:val="B8424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705B3"/>
    <w:multiLevelType w:val="hybridMultilevel"/>
    <w:tmpl w:val="92E4C8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152A7"/>
    <w:multiLevelType w:val="hybridMultilevel"/>
    <w:tmpl w:val="C054E474"/>
    <w:lvl w:ilvl="0" w:tplc="BBF09384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06A5C"/>
    <w:multiLevelType w:val="hybridMultilevel"/>
    <w:tmpl w:val="4386BBC4"/>
    <w:lvl w:ilvl="0" w:tplc="748EEA3A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504DB"/>
    <w:multiLevelType w:val="hybridMultilevel"/>
    <w:tmpl w:val="2E7C94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229C6"/>
    <w:multiLevelType w:val="hybridMultilevel"/>
    <w:tmpl w:val="90D005C2"/>
    <w:lvl w:ilvl="0" w:tplc="61B84D6C">
      <w:start w:val="56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8E06A7"/>
    <w:multiLevelType w:val="hybridMultilevel"/>
    <w:tmpl w:val="2C5421B0"/>
    <w:lvl w:ilvl="0" w:tplc="7C10EF9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8"/>
  </w:num>
  <w:num w:numId="10">
    <w:abstractNumId w:val="5"/>
  </w:num>
  <w:num w:numId="11">
    <w:abstractNumId w:val="13"/>
  </w:num>
  <w:num w:numId="12">
    <w:abstractNumId w:val="14"/>
  </w:num>
  <w:num w:numId="13">
    <w:abstractNumId w:val="17"/>
  </w:num>
  <w:num w:numId="14">
    <w:abstractNumId w:val="0"/>
  </w:num>
  <w:num w:numId="15">
    <w:abstractNumId w:val="6"/>
  </w:num>
  <w:num w:numId="16">
    <w:abstractNumId w:val="2"/>
  </w:num>
  <w:num w:numId="17">
    <w:abstractNumId w:val="4"/>
  </w:num>
  <w:num w:numId="18">
    <w:abstractNumId w:val="12"/>
  </w:num>
  <w:num w:numId="19">
    <w:abstractNumId w:val="15"/>
  </w:num>
  <w:num w:numId="20">
    <w:abstractNumId w:val="3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11"/>
    <w:rsid w:val="00002723"/>
    <w:rsid w:val="00015E8D"/>
    <w:rsid w:val="00031537"/>
    <w:rsid w:val="00036823"/>
    <w:rsid w:val="0004645F"/>
    <w:rsid w:val="00051DAE"/>
    <w:rsid w:val="00051F90"/>
    <w:rsid w:val="00054766"/>
    <w:rsid w:val="000874B7"/>
    <w:rsid w:val="00091BCD"/>
    <w:rsid w:val="000C14AF"/>
    <w:rsid w:val="000D7214"/>
    <w:rsid w:val="000E47E6"/>
    <w:rsid w:val="000F1A06"/>
    <w:rsid w:val="00125BDD"/>
    <w:rsid w:val="00182904"/>
    <w:rsid w:val="001B0869"/>
    <w:rsid w:val="001C1709"/>
    <w:rsid w:val="001D4549"/>
    <w:rsid w:val="00206597"/>
    <w:rsid w:val="002131DE"/>
    <w:rsid w:val="00215201"/>
    <w:rsid w:val="00221A6B"/>
    <w:rsid w:val="00226C2F"/>
    <w:rsid w:val="00253D3B"/>
    <w:rsid w:val="0028077A"/>
    <w:rsid w:val="0028526B"/>
    <w:rsid w:val="00291FD4"/>
    <w:rsid w:val="002A6560"/>
    <w:rsid w:val="002C0F7C"/>
    <w:rsid w:val="002E3BD2"/>
    <w:rsid w:val="00311139"/>
    <w:rsid w:val="003315BF"/>
    <w:rsid w:val="003329EA"/>
    <w:rsid w:val="0034731E"/>
    <w:rsid w:val="003474DE"/>
    <w:rsid w:val="00354D61"/>
    <w:rsid w:val="00400569"/>
    <w:rsid w:val="00413C63"/>
    <w:rsid w:val="004175B7"/>
    <w:rsid w:val="00420A36"/>
    <w:rsid w:val="00454703"/>
    <w:rsid w:val="004667CB"/>
    <w:rsid w:val="004763DA"/>
    <w:rsid w:val="00485E18"/>
    <w:rsid w:val="004865FE"/>
    <w:rsid w:val="00486C62"/>
    <w:rsid w:val="0049785A"/>
    <w:rsid w:val="004D4EC4"/>
    <w:rsid w:val="004D717B"/>
    <w:rsid w:val="004E4AFD"/>
    <w:rsid w:val="004F28D7"/>
    <w:rsid w:val="004F57EE"/>
    <w:rsid w:val="005030D3"/>
    <w:rsid w:val="00506DA1"/>
    <w:rsid w:val="00522FDF"/>
    <w:rsid w:val="0053468D"/>
    <w:rsid w:val="005376C1"/>
    <w:rsid w:val="00541B8C"/>
    <w:rsid w:val="0056063F"/>
    <w:rsid w:val="00587C1D"/>
    <w:rsid w:val="00596F00"/>
    <w:rsid w:val="005A2E4B"/>
    <w:rsid w:val="005A3FAC"/>
    <w:rsid w:val="005B3885"/>
    <w:rsid w:val="005C4A67"/>
    <w:rsid w:val="005D72B3"/>
    <w:rsid w:val="005E4DE5"/>
    <w:rsid w:val="00607DE7"/>
    <w:rsid w:val="00615601"/>
    <w:rsid w:val="00617DCB"/>
    <w:rsid w:val="0064106D"/>
    <w:rsid w:val="00654482"/>
    <w:rsid w:val="00656496"/>
    <w:rsid w:val="00675778"/>
    <w:rsid w:val="00676F5C"/>
    <w:rsid w:val="006837C4"/>
    <w:rsid w:val="00684A21"/>
    <w:rsid w:val="006A3EBA"/>
    <w:rsid w:val="006B19CC"/>
    <w:rsid w:val="006C0CD7"/>
    <w:rsid w:val="00704FEE"/>
    <w:rsid w:val="007138CE"/>
    <w:rsid w:val="00721914"/>
    <w:rsid w:val="00725088"/>
    <w:rsid w:val="00725754"/>
    <w:rsid w:val="0073193F"/>
    <w:rsid w:val="0074229D"/>
    <w:rsid w:val="00751834"/>
    <w:rsid w:val="00753FC2"/>
    <w:rsid w:val="007554FD"/>
    <w:rsid w:val="007564BD"/>
    <w:rsid w:val="00757B21"/>
    <w:rsid w:val="0076645F"/>
    <w:rsid w:val="00772B35"/>
    <w:rsid w:val="00773959"/>
    <w:rsid w:val="00784EB8"/>
    <w:rsid w:val="007B34C1"/>
    <w:rsid w:val="007E171D"/>
    <w:rsid w:val="007F1468"/>
    <w:rsid w:val="008065CA"/>
    <w:rsid w:val="008133DB"/>
    <w:rsid w:val="00820474"/>
    <w:rsid w:val="00864B11"/>
    <w:rsid w:val="008776B6"/>
    <w:rsid w:val="00880B1F"/>
    <w:rsid w:val="00882D40"/>
    <w:rsid w:val="00884BE7"/>
    <w:rsid w:val="008974A5"/>
    <w:rsid w:val="008B06BF"/>
    <w:rsid w:val="008C3849"/>
    <w:rsid w:val="008D3D34"/>
    <w:rsid w:val="00901A13"/>
    <w:rsid w:val="00927114"/>
    <w:rsid w:val="00953294"/>
    <w:rsid w:val="00962BBF"/>
    <w:rsid w:val="00974A1C"/>
    <w:rsid w:val="00976774"/>
    <w:rsid w:val="00984043"/>
    <w:rsid w:val="009956F4"/>
    <w:rsid w:val="009A3B7A"/>
    <w:rsid w:val="009A45D0"/>
    <w:rsid w:val="009B3239"/>
    <w:rsid w:val="009C3252"/>
    <w:rsid w:val="009C6DFF"/>
    <w:rsid w:val="009D1978"/>
    <w:rsid w:val="009E61F4"/>
    <w:rsid w:val="009F13E0"/>
    <w:rsid w:val="00A03F1E"/>
    <w:rsid w:val="00A14210"/>
    <w:rsid w:val="00A307E1"/>
    <w:rsid w:val="00A61D03"/>
    <w:rsid w:val="00A750F1"/>
    <w:rsid w:val="00A830AF"/>
    <w:rsid w:val="00B02A70"/>
    <w:rsid w:val="00B10BBE"/>
    <w:rsid w:val="00B12C76"/>
    <w:rsid w:val="00B13296"/>
    <w:rsid w:val="00B14DD9"/>
    <w:rsid w:val="00B36F98"/>
    <w:rsid w:val="00B62A95"/>
    <w:rsid w:val="00BB5C4F"/>
    <w:rsid w:val="00BC1896"/>
    <w:rsid w:val="00BE143A"/>
    <w:rsid w:val="00BF47E7"/>
    <w:rsid w:val="00C028F3"/>
    <w:rsid w:val="00C31FBB"/>
    <w:rsid w:val="00C32366"/>
    <w:rsid w:val="00C72B8E"/>
    <w:rsid w:val="00C76485"/>
    <w:rsid w:val="00C96579"/>
    <w:rsid w:val="00CD7DA4"/>
    <w:rsid w:val="00CD7E20"/>
    <w:rsid w:val="00D00775"/>
    <w:rsid w:val="00D03AE6"/>
    <w:rsid w:val="00D17A99"/>
    <w:rsid w:val="00D23F5F"/>
    <w:rsid w:val="00D4760F"/>
    <w:rsid w:val="00D554AE"/>
    <w:rsid w:val="00D7351B"/>
    <w:rsid w:val="00D75E2A"/>
    <w:rsid w:val="00D76383"/>
    <w:rsid w:val="00D80527"/>
    <w:rsid w:val="00D84E3D"/>
    <w:rsid w:val="00D87626"/>
    <w:rsid w:val="00DC1584"/>
    <w:rsid w:val="00DC556E"/>
    <w:rsid w:val="00DC5A67"/>
    <w:rsid w:val="00DC616A"/>
    <w:rsid w:val="00DD3A72"/>
    <w:rsid w:val="00DE28F0"/>
    <w:rsid w:val="00DF41C8"/>
    <w:rsid w:val="00E01C78"/>
    <w:rsid w:val="00E10BCB"/>
    <w:rsid w:val="00E62E18"/>
    <w:rsid w:val="00E757D1"/>
    <w:rsid w:val="00EA31EF"/>
    <w:rsid w:val="00EB1C20"/>
    <w:rsid w:val="00EE4162"/>
    <w:rsid w:val="00F1084A"/>
    <w:rsid w:val="00F22984"/>
    <w:rsid w:val="00F54F7C"/>
    <w:rsid w:val="00F56DFB"/>
    <w:rsid w:val="00F75BC3"/>
    <w:rsid w:val="00FB756D"/>
    <w:rsid w:val="00FC19A2"/>
    <w:rsid w:val="00FC2D0C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17EB1F-810C-4677-9183-35A88F08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table" w:styleId="Tabelamrea">
    <w:name w:val="Table Grid"/>
    <w:basedOn w:val="Navadnatabela"/>
    <w:uiPriority w:val="59"/>
    <w:rsid w:val="00DC15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7684">
      <w:bodyDiv w:val="1"/>
      <w:marLeft w:val="0"/>
      <w:marRight w:val="0"/>
      <w:marTop w:val="203"/>
      <w:marBottom w:val="203"/>
      <w:divBdr>
        <w:top w:val="single" w:sz="2" w:space="0" w:color="555555"/>
        <w:left w:val="single" w:sz="2" w:space="0" w:color="555555"/>
        <w:bottom w:val="single" w:sz="2" w:space="31" w:color="555555"/>
        <w:right w:val="single" w:sz="2" w:space="0" w:color="555555"/>
      </w:divBdr>
      <w:divsChild>
        <w:div w:id="1319456019">
          <w:marLeft w:val="2760"/>
          <w:marRight w:val="120"/>
          <w:marTop w:val="0"/>
          <w:marBottom w:val="19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89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31" w:color="555555"/>
                        <w:right w:val="single" w:sz="2" w:space="0" w:color="555555"/>
                      </w:divBdr>
                      <w:divsChild>
                        <w:div w:id="18800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31" w:color="555555"/>
                                <w:right w:val="single" w:sz="2" w:space="0" w:color="55555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g\AppData\Local\Temp\dopis-fov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K67AKCNZ6W6Y-287-3</_dlc_DocId>
    <_dlc_DocIdUrl xmlns="c414fd7f-21c6-4d94-90e3-68400e5795fc">
      <Url>http://www.um.si/CGP/FOV/_layouts/DocIdRedir.aspx?ID=K67AKCNZ6W6Y-287-3</Url>
      <Description>K67AKCNZ6W6Y-287-3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bfb19080c089456e07ffbcd0863b465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FC0EC7-5824-4630-B66D-745F917F23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28944274-DC97-4435-8C82-E0C7B2764F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414B7C-0736-44E2-9602-0F4644CD68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923FA-8EDC-46AF-993D-F4B8648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7B9F515-4641-42F4-B768-7FDD337A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dopis-fov</Template>
  <TotalTime>0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 FOV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 Ryan Levar</dc:creator>
  <cp:lastModifiedBy>Polona Šprajc</cp:lastModifiedBy>
  <cp:revision>2</cp:revision>
  <cp:lastPrinted>2018-03-05T13:09:00Z</cp:lastPrinted>
  <dcterms:created xsi:type="dcterms:W3CDTF">2020-01-23T11:19:00Z</dcterms:created>
  <dcterms:modified xsi:type="dcterms:W3CDTF">2020-01-23T11:19:00Z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cb0bba9e-54fc-4dab-8681-7c8dd5f0271e</vt:lpwstr>
  </property>
</Properties>
</file>