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C5CA4" w14:textId="1AC507AC" w:rsidR="004C5430" w:rsidRPr="000C1A13" w:rsidRDefault="007C3767" w:rsidP="000C1A13">
      <w:pPr>
        <w:jc w:val="center"/>
        <w:rPr>
          <w:b/>
          <w:bCs/>
        </w:rPr>
      </w:pPr>
      <w:r w:rsidRPr="00EB5283">
        <w:rPr>
          <w:b/>
          <w:bCs/>
        </w:rPr>
        <w:t>UTEMELJITEV ZNANSTVENE AKTIVNOSTI MENTORJA</w:t>
      </w:r>
      <w:r w:rsidR="00F847F0">
        <w:rPr>
          <w:rStyle w:val="Sprotnaopomba-sklic"/>
          <w:b/>
          <w:bCs/>
        </w:rPr>
        <w:footnoteReference w:id="1"/>
      </w:r>
    </w:p>
    <w:p w14:paraId="7CE23A6B" w14:textId="33912F57" w:rsidR="007C3767" w:rsidRDefault="007C3767" w:rsidP="007C3767">
      <w:pPr>
        <w:spacing w:line="360" w:lineRule="auto"/>
      </w:pPr>
      <w:r>
        <w:t>Kandidat:</w:t>
      </w:r>
      <w:r w:rsidR="004C5430">
        <w:t xml:space="preserve"> </w:t>
      </w:r>
      <w:r w:rsidR="004C5430">
        <w:tab/>
      </w:r>
      <w:r w:rsidR="009D4DFF">
        <w:rPr>
          <w:b/>
          <w:u w:val="single"/>
        </w:rPr>
        <w:t>________________</w:t>
      </w:r>
      <w:r>
        <w:br/>
        <w:t>Predlagani mento</w:t>
      </w:r>
      <w:r w:rsidR="00F847F0">
        <w:t xml:space="preserve">r: </w:t>
      </w:r>
      <w:r>
        <w:t xml:space="preserve"> </w:t>
      </w:r>
      <w:r w:rsidR="004C5430">
        <w:tab/>
      </w:r>
      <w:r w:rsidR="009D4DFF">
        <w:rPr>
          <w:b/>
          <w:u w:val="single"/>
        </w:rPr>
        <w:t>_____________________</w:t>
      </w:r>
      <w:bookmarkStart w:id="0" w:name="_GoBack"/>
      <w:bookmarkEnd w:id="0"/>
    </w:p>
    <w:p w14:paraId="1E7D018B" w14:textId="7CB66CFC" w:rsidR="007C3767" w:rsidRDefault="007C3767" w:rsidP="000C1A13">
      <w:pPr>
        <w:spacing w:line="240" w:lineRule="auto"/>
        <w:jc w:val="both"/>
      </w:pPr>
      <w:r>
        <w:t xml:space="preserve">Predlagani </w:t>
      </w:r>
      <w:r w:rsidR="00F847F0">
        <w:t>mentor</w:t>
      </w:r>
      <w:r>
        <w:t xml:space="preserve"> izpolnjuje pogoje za </w:t>
      </w:r>
      <w:r w:rsidR="00F847F0">
        <w:t>mentorja</w:t>
      </w:r>
      <w:r>
        <w:t xml:space="preserve"> pri doktorski disertaciji skladno z </w:t>
      </w:r>
      <w:r w:rsidR="008833AF">
        <w:t>10</w:t>
      </w:r>
      <w:r>
        <w:t>. členom Pravilnika o doktorskem študiji na Univerzi v Mariboru, kar utemeljuje z naslednjimi referencami, ki dokazujejo znanstveno aktivnost (3 reference v zadnjih 5 letih)</w:t>
      </w:r>
      <w:r w:rsidR="00473C09">
        <w:t xml:space="preserve"> na </w:t>
      </w:r>
      <w:r w:rsidR="00473C09" w:rsidRPr="006F0A22">
        <w:rPr>
          <w:b/>
          <w:bCs/>
        </w:rPr>
        <w:t>ožjem področju teme doktorske disertacije (kopirajte aktivno povezavo</w:t>
      </w:r>
      <w:r w:rsidR="006F0A22" w:rsidRPr="006F0A22">
        <w:rPr>
          <w:b/>
          <w:bCs/>
        </w:rPr>
        <w:t xml:space="preserve"> objave</w:t>
      </w:r>
      <w:r w:rsidR="00473C09" w:rsidRPr="006F0A22">
        <w:rPr>
          <w:b/>
          <w:bCs/>
        </w:rPr>
        <w:t>)</w:t>
      </w:r>
      <w:r w:rsidR="00473C09">
        <w:t>.</w:t>
      </w: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3C329E">
        <w:tc>
          <w:tcPr>
            <w:tcW w:w="2810" w:type="dxa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49" w:type="dxa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14:paraId="5AFD87D6" w14:textId="6DEF5F5A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 w:rsidR="008833AF"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  <w:r w:rsidR="00473C09">
              <w:rPr>
                <w:b/>
                <w:bCs/>
              </w:rPr>
              <w:t xml:space="preserve"> (tipologija COBISS – npr. 1.01)</w:t>
            </w:r>
          </w:p>
        </w:tc>
      </w:tr>
      <w:tr w:rsidR="007C3767" w14:paraId="22BC8BFC" w14:textId="77777777" w:rsidTr="00766783">
        <w:trPr>
          <w:trHeight w:val="1334"/>
        </w:trPr>
        <w:tc>
          <w:tcPr>
            <w:tcW w:w="2810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49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14:paraId="6180BC16" w14:textId="77777777" w:rsidR="007C3767" w:rsidRDefault="007C3767"/>
        </w:tc>
      </w:tr>
      <w:tr w:rsidR="007C3767" w14:paraId="7FE6F889" w14:textId="77777777" w:rsidTr="003C329E">
        <w:tc>
          <w:tcPr>
            <w:tcW w:w="2810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77777777" w:rsidR="007C3767" w:rsidRDefault="007C3767"/>
          <w:p w14:paraId="745F8C5E" w14:textId="77777777" w:rsidR="007C3767" w:rsidRDefault="007C3767"/>
          <w:p w14:paraId="1098F98C" w14:textId="77777777" w:rsidR="00C55EB9" w:rsidRDefault="00C55EB9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49" w:type="dxa"/>
          </w:tcPr>
          <w:p w14:paraId="209C24C5" w14:textId="77777777" w:rsidR="007C3767" w:rsidRDefault="007C3767"/>
        </w:tc>
        <w:tc>
          <w:tcPr>
            <w:tcW w:w="4659" w:type="dxa"/>
          </w:tcPr>
          <w:p w14:paraId="213B6D90" w14:textId="77777777" w:rsidR="007C3767" w:rsidRDefault="007C3767"/>
        </w:tc>
      </w:tr>
      <w:tr w:rsidR="007C3767" w14:paraId="3E5AE4EB" w14:textId="77777777" w:rsidTr="003C329E">
        <w:tc>
          <w:tcPr>
            <w:tcW w:w="2810" w:type="dxa"/>
          </w:tcPr>
          <w:p w14:paraId="5AD9AE0F" w14:textId="77777777" w:rsidR="007C3767" w:rsidRDefault="007C3767"/>
          <w:p w14:paraId="6BF74CE3" w14:textId="77777777" w:rsidR="007C3767" w:rsidRDefault="007C3767"/>
          <w:p w14:paraId="094D9FB2" w14:textId="77777777" w:rsidR="007C3767" w:rsidRDefault="007C3767"/>
          <w:p w14:paraId="01F433A1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49" w:type="dxa"/>
          </w:tcPr>
          <w:p w14:paraId="6A803FA0" w14:textId="77777777" w:rsidR="007C3767" w:rsidRDefault="007C3767"/>
        </w:tc>
        <w:tc>
          <w:tcPr>
            <w:tcW w:w="4659" w:type="dxa"/>
          </w:tcPr>
          <w:p w14:paraId="5515BF5B" w14:textId="77777777" w:rsidR="007C3767" w:rsidRDefault="007C3767"/>
        </w:tc>
      </w:tr>
    </w:tbl>
    <w:p w14:paraId="400CE390" w14:textId="01B504E4" w:rsidR="007C3767" w:rsidRDefault="007C3767"/>
    <w:p w14:paraId="4011A72E" w14:textId="58291E13" w:rsidR="00F74890" w:rsidRDefault="00766783">
      <w:r>
        <w:t>Datum: ________________________</w:t>
      </w:r>
      <w:r w:rsidR="00F74890">
        <w:t xml:space="preserve">                               Podpis: ____________________________</w:t>
      </w:r>
    </w:p>
    <w:p w14:paraId="27EA3437" w14:textId="5EE1DF1F" w:rsidR="00774224" w:rsidRPr="00774224" w:rsidRDefault="009D4DF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A398A7F">
          <v:rect id="_x0000_i1025" style="width:0;height:1.5pt" o:hralign="center" o:hrstd="t" o:hr="t" fillcolor="#a0a0a0" stroked="f"/>
        </w:pict>
      </w:r>
    </w:p>
    <w:p w14:paraId="393EC821" w14:textId="77777777" w:rsidR="000C1A13" w:rsidRDefault="000C1A13" w:rsidP="000C1A13">
      <w:pPr>
        <w:spacing w:after="0"/>
        <w:rPr>
          <w:i/>
          <w:iCs/>
        </w:rPr>
      </w:pPr>
      <w:r w:rsidRPr="00793038">
        <w:rPr>
          <w:i/>
          <w:iCs/>
        </w:rPr>
        <w:t>Izpolnjevanje pogojev preveril vodja d</w:t>
      </w:r>
      <w:r>
        <w:rPr>
          <w:i/>
          <w:iCs/>
        </w:rPr>
        <w:t>oktorskega študijskega programa:</w:t>
      </w:r>
    </w:p>
    <w:p w14:paraId="389060A5" w14:textId="16E0C72C" w:rsidR="000C1A13" w:rsidRPr="00793038" w:rsidRDefault="00D360D8" w:rsidP="000C1A13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red</w:t>
      </w:r>
      <w:r w:rsidR="000C1A13">
        <w:rPr>
          <w:i/>
          <w:iCs/>
        </w:rPr>
        <w:t>. prof. dr. Mirjana Kljajić Borštnar</w:t>
      </w:r>
    </w:p>
    <w:p w14:paraId="15D87ECC" w14:textId="77777777" w:rsidR="000C1A13" w:rsidRPr="00774224" w:rsidRDefault="000C1A13" w:rsidP="000C1A13">
      <w:pPr>
        <w:spacing w:after="0"/>
      </w:pPr>
      <w:r>
        <w:t>Datum: ________________________</w:t>
      </w:r>
      <w:r>
        <w:tab/>
      </w:r>
      <w:r>
        <w:tab/>
        <w:t xml:space="preserve">            Podpis: ____________________________</w:t>
      </w:r>
    </w:p>
    <w:p w14:paraId="2D851E52" w14:textId="77777777" w:rsidR="000C1A13" w:rsidRDefault="000C1A13" w:rsidP="000C1A13">
      <w:pPr>
        <w:rPr>
          <w:i/>
          <w:iCs/>
        </w:rPr>
      </w:pPr>
    </w:p>
    <w:p w14:paraId="66E8EAD5" w14:textId="77777777" w:rsidR="000C1A13" w:rsidRDefault="000C1A13" w:rsidP="000C1A13">
      <w:pPr>
        <w:spacing w:after="0"/>
        <w:rPr>
          <w:i/>
          <w:iCs/>
        </w:rPr>
      </w:pPr>
      <w:r w:rsidRPr="00793038">
        <w:rPr>
          <w:i/>
          <w:iCs/>
        </w:rPr>
        <w:t xml:space="preserve">Izpolnjevanje pogojev preveril </w:t>
      </w:r>
      <w:r>
        <w:rPr>
          <w:i/>
          <w:iCs/>
        </w:rPr>
        <w:t>prodekan za raziskovalno dejavnost:</w:t>
      </w:r>
    </w:p>
    <w:p w14:paraId="1085CC51" w14:textId="77777777" w:rsidR="000C1A13" w:rsidRPr="00793038" w:rsidRDefault="000C1A13" w:rsidP="000C1A13">
      <w:pPr>
        <w:spacing w:after="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doc. dr. Damjan Maletič</w:t>
      </w:r>
    </w:p>
    <w:p w14:paraId="77FBF838" w14:textId="77777777" w:rsidR="000C1A13" w:rsidRPr="00774224" w:rsidRDefault="000C1A13" w:rsidP="000C1A13">
      <w:pPr>
        <w:spacing w:after="0"/>
      </w:pPr>
      <w:r>
        <w:t>Datum: ________________________</w:t>
      </w:r>
      <w:r>
        <w:tab/>
      </w:r>
      <w:r>
        <w:tab/>
        <w:t xml:space="preserve">            Podpis: ____________________________</w:t>
      </w:r>
    </w:p>
    <w:p w14:paraId="082230A1" w14:textId="3C739598" w:rsidR="00774224" w:rsidRPr="00774224" w:rsidRDefault="00774224" w:rsidP="000C1A13"/>
    <w:sectPr w:rsidR="00774224" w:rsidRPr="00774224" w:rsidSect="000C1A13">
      <w:headerReference w:type="default" r:id="rId7"/>
      <w:pgSz w:w="11906" w:h="16838"/>
      <w:pgMar w:top="1417" w:right="1417" w:bottom="709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A100E" w14:textId="77777777" w:rsidR="00F81D09" w:rsidRDefault="00F81D09" w:rsidP="00F81D09">
      <w:pPr>
        <w:spacing w:after="0" w:line="240" w:lineRule="auto"/>
      </w:pPr>
      <w:r>
        <w:separator/>
      </w:r>
    </w:p>
  </w:endnote>
  <w:endnote w:type="continuationSeparator" w:id="0">
    <w:p w14:paraId="6361C887" w14:textId="77777777" w:rsidR="00F81D09" w:rsidRDefault="00F81D09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2DD22" w14:textId="77777777" w:rsidR="00F81D09" w:rsidRDefault="00F81D09" w:rsidP="00F81D09">
      <w:pPr>
        <w:spacing w:after="0" w:line="240" w:lineRule="auto"/>
      </w:pPr>
      <w:r>
        <w:separator/>
      </w:r>
    </w:p>
  </w:footnote>
  <w:footnote w:type="continuationSeparator" w:id="0">
    <w:p w14:paraId="54730131" w14:textId="77777777" w:rsidR="00F81D09" w:rsidRDefault="00F81D09" w:rsidP="00F81D09">
      <w:pPr>
        <w:spacing w:after="0" w:line="240" w:lineRule="auto"/>
      </w:pPr>
      <w:r>
        <w:continuationSeparator/>
      </w:r>
    </w:p>
  </w:footnote>
  <w:footnote w:id="1">
    <w:p w14:paraId="0FB2BDA2" w14:textId="24E4163C" w:rsidR="00F847F0" w:rsidRDefault="00F847F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Enak obrazec se uporabi tudi za somentorja (</w:t>
      </w:r>
      <w:r w:rsidR="008833AF"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 w:rsidR="008B0A1D"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 w:rsidR="00AA0084">
        <w:rPr>
          <w:sz w:val="16"/>
          <w:szCs w:val="16"/>
        </w:rPr>
        <w:t xml:space="preserve">nika) in zunanjega strokovnjaka (20. člen </w:t>
      </w:r>
      <w:r w:rsidR="008B0A1D">
        <w:rPr>
          <w:sz w:val="16"/>
          <w:szCs w:val="16"/>
        </w:rPr>
        <w:t>P</w:t>
      </w:r>
      <w:r w:rsidR="00AA0084">
        <w:rPr>
          <w:sz w:val="16"/>
          <w:szCs w:val="16"/>
        </w:rPr>
        <w:t xml:space="preserve">ravilnika). </w:t>
      </w:r>
    </w:p>
  </w:footnote>
  <w:footnote w:id="2">
    <w:p w14:paraId="5721B994" w14:textId="1ECFE15C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 w:rsidR="008833AF"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3886" w14:textId="0238318D" w:rsidR="004C5430" w:rsidRDefault="004C5430" w:rsidP="004C5430">
    <w:pPr>
      <w:pStyle w:val="Glava"/>
      <w:jc w:val="center"/>
      <w:rPr>
        <w:sz w:val="20"/>
      </w:rPr>
    </w:pPr>
    <w:r w:rsidRPr="004C5430">
      <w:rPr>
        <w:noProof/>
        <w:sz w:val="20"/>
        <w:lang w:eastAsia="sl-SI"/>
      </w:rPr>
      <w:drawing>
        <wp:inline distT="0" distB="0" distL="0" distR="0" wp14:anchorId="5F9B779C" wp14:editId="6A487E93">
          <wp:extent cx="1745615" cy="839470"/>
          <wp:effectExtent l="0" t="0" r="0" b="0"/>
          <wp:docPr id="6" name="Slika 6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1AA2A" w14:textId="77777777" w:rsidR="004C5430" w:rsidRPr="004C5430" w:rsidRDefault="004C5430" w:rsidP="004C5430">
    <w:pPr>
      <w:pStyle w:val="Glava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67"/>
    <w:rsid w:val="00021042"/>
    <w:rsid w:val="00027977"/>
    <w:rsid w:val="000C1A13"/>
    <w:rsid w:val="00283D3B"/>
    <w:rsid w:val="003873CF"/>
    <w:rsid w:val="003C329E"/>
    <w:rsid w:val="00442863"/>
    <w:rsid w:val="00443FD2"/>
    <w:rsid w:val="00473C09"/>
    <w:rsid w:val="004C5430"/>
    <w:rsid w:val="00511FF3"/>
    <w:rsid w:val="005E0946"/>
    <w:rsid w:val="00625F19"/>
    <w:rsid w:val="006F0A22"/>
    <w:rsid w:val="006F28A4"/>
    <w:rsid w:val="00715DD3"/>
    <w:rsid w:val="00766783"/>
    <w:rsid w:val="00774224"/>
    <w:rsid w:val="00793038"/>
    <w:rsid w:val="007C3767"/>
    <w:rsid w:val="008025FA"/>
    <w:rsid w:val="00804C90"/>
    <w:rsid w:val="008833AF"/>
    <w:rsid w:val="008B0A1D"/>
    <w:rsid w:val="00904A5F"/>
    <w:rsid w:val="009D4DFF"/>
    <w:rsid w:val="009E037E"/>
    <w:rsid w:val="00A11FC9"/>
    <w:rsid w:val="00A14808"/>
    <w:rsid w:val="00AA0084"/>
    <w:rsid w:val="00AE4FE2"/>
    <w:rsid w:val="00AE68FA"/>
    <w:rsid w:val="00B805D4"/>
    <w:rsid w:val="00C5466C"/>
    <w:rsid w:val="00C555C0"/>
    <w:rsid w:val="00C55EB9"/>
    <w:rsid w:val="00C6626F"/>
    <w:rsid w:val="00CF55FC"/>
    <w:rsid w:val="00D30E7E"/>
    <w:rsid w:val="00D360D8"/>
    <w:rsid w:val="00E0626B"/>
    <w:rsid w:val="00EB5283"/>
    <w:rsid w:val="00F71E79"/>
    <w:rsid w:val="00F74890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4C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5430"/>
  </w:style>
  <w:style w:type="paragraph" w:styleId="Noga">
    <w:name w:val="footer"/>
    <w:basedOn w:val="Navaden"/>
    <w:link w:val="NogaZnak"/>
    <w:uiPriority w:val="99"/>
    <w:unhideWhenUsed/>
    <w:rsid w:val="004C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4E9851-460D-4986-A508-BBF377FA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Balič</dc:creator>
  <cp:keywords/>
  <dc:description/>
  <cp:lastModifiedBy>Špela Odlazek</cp:lastModifiedBy>
  <cp:revision>4</cp:revision>
  <dcterms:created xsi:type="dcterms:W3CDTF">2023-03-14T14:56:00Z</dcterms:created>
  <dcterms:modified xsi:type="dcterms:W3CDTF">2023-06-02T11:14:00Z</dcterms:modified>
</cp:coreProperties>
</file>